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noProof/>
          <w:sz w:val="28"/>
          <w:szCs w:val="20"/>
          <w:lang w:eastAsia="en-GB"/>
        </w:rPr>
        <w:drawing>
          <wp:inline distT="0" distB="0" distL="0" distR="0">
            <wp:extent cx="1062111" cy="1062111"/>
            <wp:effectExtent l="0" t="0" r="5080" b="5080"/>
            <wp:docPr id="1" name="Picture 1" descr="C:\Users\delfjv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fjv\Desktop\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11" cy="10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C73E42" w:rsidRDefault="00C73E42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A64E4A" w:rsidRDefault="00A64E4A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>Bedwas Infants School</w:t>
      </w:r>
    </w:p>
    <w:p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 xml:space="preserve">Information Regarding </w:t>
      </w:r>
      <w:r w:rsidR="00332080">
        <w:rPr>
          <w:rFonts w:ascii="Comic Sans MS" w:eastAsia="Calibri" w:hAnsi="Comic Sans MS" w:cs="Arial"/>
          <w:sz w:val="28"/>
          <w:szCs w:val="20"/>
        </w:rPr>
        <w:t>the Pupil Development Grant 2019 – 2020</w:t>
      </w:r>
      <w:r>
        <w:rPr>
          <w:rFonts w:ascii="Comic Sans MS" w:eastAsia="Calibri" w:hAnsi="Comic Sans MS" w:cs="Arial"/>
          <w:sz w:val="28"/>
          <w:szCs w:val="20"/>
        </w:rPr>
        <w:t xml:space="preserve"> </w:t>
      </w:r>
    </w:p>
    <w:p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number of p</w:t>
      </w:r>
      <w:r w:rsidR="00332080">
        <w:rPr>
          <w:rFonts w:ascii="Comic Sans MS" w:eastAsia="Calibri" w:hAnsi="Comic Sans MS" w:cs="Arial"/>
          <w:sz w:val="24"/>
          <w:szCs w:val="20"/>
        </w:rPr>
        <w:t>upils on roll for September 2019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is</w:t>
      </w:r>
      <w:r w:rsidR="00C448A4">
        <w:rPr>
          <w:rFonts w:ascii="Comic Sans MS" w:eastAsia="Calibri" w:hAnsi="Comic Sans MS" w:cs="Arial"/>
          <w:sz w:val="24"/>
          <w:szCs w:val="20"/>
        </w:rPr>
        <w:t xml:space="preserve"> 151</w:t>
      </w:r>
      <w:r w:rsidR="00C12B9E" w:rsidRPr="000F1246">
        <w:rPr>
          <w:rFonts w:ascii="Comic Sans MS" w:eastAsia="Calibri" w:hAnsi="Comic Sans MS" w:cs="Arial"/>
          <w:sz w:val="24"/>
          <w:szCs w:val="20"/>
        </w:rPr>
        <w:t xml:space="preserve">. </w:t>
      </w: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school’s FSM population is</w:t>
      </w:r>
      <w:r w:rsidR="00C17189">
        <w:rPr>
          <w:rFonts w:ascii="Comic Sans MS" w:eastAsia="Calibri" w:hAnsi="Comic Sans MS" w:cs="Arial"/>
          <w:sz w:val="24"/>
          <w:szCs w:val="20"/>
        </w:rPr>
        <w:t xml:space="preserve"> 21 pupils [ 14%]</w:t>
      </w:r>
    </w:p>
    <w:p w:rsidR="00637F5C" w:rsidRPr="000F1246" w:rsidRDefault="000F1246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 xml:space="preserve">This </w:t>
      </w:r>
      <w:r w:rsidR="00F46A2A">
        <w:rPr>
          <w:rFonts w:ascii="Comic Sans MS" w:eastAsia="Calibri" w:hAnsi="Comic Sans MS" w:cs="Arial"/>
          <w:sz w:val="24"/>
          <w:szCs w:val="20"/>
        </w:rPr>
        <w:t xml:space="preserve">is an </w:t>
      </w:r>
      <w:r w:rsidR="00C17189">
        <w:rPr>
          <w:rFonts w:ascii="Comic Sans MS" w:eastAsia="Calibri" w:hAnsi="Comic Sans MS" w:cs="Arial"/>
          <w:sz w:val="24"/>
          <w:szCs w:val="20"/>
        </w:rPr>
        <w:t>increase on the previous year [12 pupils].</w:t>
      </w: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allocation of PDG to this school is £</w:t>
      </w:r>
      <w:r w:rsidR="00A64E4A">
        <w:rPr>
          <w:rFonts w:ascii="Comic Sans MS" w:eastAsia="Calibri" w:hAnsi="Comic Sans MS" w:cs="Arial"/>
          <w:sz w:val="24"/>
          <w:szCs w:val="20"/>
        </w:rPr>
        <w:t>9,200 with an additional £10,500 for EYPDG [ Early Years Pupil Deprivation Grant]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</w:t>
      </w:r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637F5C">
        <w:rPr>
          <w:rFonts w:ascii="Comic Sans MS" w:eastAsia="Calibri" w:hAnsi="Comic Sans MS" w:cs="Arial"/>
          <w:sz w:val="24"/>
          <w:szCs w:val="20"/>
        </w:rPr>
        <w:t xml:space="preserve">The school undertakes the following work and activities in order to support pupils facing the challenges of poverty and deprivation:- </w:t>
      </w:r>
      <w:bookmarkStart w:id="0" w:name="_GoBack"/>
      <w:bookmarkEnd w:id="0"/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A64E4A" w:rsidRDefault="00A64E4A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Targeted small group and 1:1 interventions fo</w:t>
      </w:r>
      <w:r w:rsidR="00C12B9E">
        <w:rPr>
          <w:rFonts w:ascii="Comic Sans MS" w:eastAsia="Calibri" w:hAnsi="Comic Sans MS" w:cs="Arial"/>
          <w:sz w:val="24"/>
          <w:szCs w:val="20"/>
        </w:rPr>
        <w:t>r vulnerable pupils;</w:t>
      </w:r>
      <w:r>
        <w:rPr>
          <w:rFonts w:ascii="Comic Sans MS" w:eastAsia="Calibri" w:hAnsi="Comic Sans MS" w:cs="Arial"/>
          <w:sz w:val="24"/>
          <w:szCs w:val="20"/>
        </w:rPr>
        <w:t xml:space="preserve"> </w:t>
      </w:r>
    </w:p>
    <w:p w:rsidR="00C751A9" w:rsidRDefault="00C17189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gramStart"/>
      <w:r>
        <w:rPr>
          <w:rFonts w:ascii="Comic Sans MS" w:eastAsia="Calibri" w:hAnsi="Comic Sans MS" w:cs="Arial"/>
          <w:sz w:val="24"/>
          <w:szCs w:val="20"/>
        </w:rPr>
        <w:t>THRIVE</w:t>
      </w:r>
      <w:proofErr w:type="gramEnd"/>
      <w:r w:rsidR="00A64E4A">
        <w:rPr>
          <w:rFonts w:ascii="Comic Sans MS" w:eastAsia="Calibri" w:hAnsi="Comic Sans MS" w:cs="Arial"/>
          <w:sz w:val="24"/>
          <w:szCs w:val="20"/>
        </w:rPr>
        <w:t xml:space="preserve"> support 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>for pupils in Foundation Phase to deliver emotion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>al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 xml:space="preserve">, social and behavioural support </w:t>
      </w:r>
      <w:r w:rsidR="00C751A9">
        <w:rPr>
          <w:rFonts w:ascii="Comic Sans MS" w:eastAsia="Calibri" w:hAnsi="Comic Sans MS" w:cs="Arial"/>
          <w:sz w:val="24"/>
          <w:szCs w:val="20"/>
        </w:rPr>
        <w:t>for identified FSM pupils as well as for pupils in previous years who have been eligible for FSM.</w:t>
      </w:r>
    </w:p>
    <w:p w:rsidR="000F1246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spellStart"/>
      <w:r>
        <w:rPr>
          <w:rFonts w:ascii="Comic Sans MS" w:eastAsia="Calibri" w:hAnsi="Comic Sans MS" w:cs="Arial"/>
          <w:sz w:val="24"/>
          <w:szCs w:val="20"/>
        </w:rPr>
        <w:t>Elklan</w:t>
      </w:r>
      <w:proofErr w:type="spellEnd"/>
      <w:r w:rsidR="000F1246" w:rsidRPr="00C751A9">
        <w:rPr>
          <w:rFonts w:ascii="Comic Sans MS" w:eastAsia="Calibri" w:hAnsi="Comic Sans MS" w:cs="Arial"/>
          <w:sz w:val="24"/>
          <w:szCs w:val="20"/>
        </w:rPr>
        <w:t xml:space="preserve"> support is provided for identified FSM pupils in Nursery to support speech and language development. </w:t>
      </w:r>
    </w:p>
    <w:p w:rsidR="00095465" w:rsidRPr="00C751A9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Phonological Awareness support for identified pupils in Year 1 and 2. </w:t>
      </w:r>
    </w:p>
    <w:p w:rsidR="00637F5C" w:rsidRDefault="00637F5C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Deployment and funding for support practitioners to provide the interventions noted above. </w:t>
      </w:r>
    </w:p>
    <w:p w:rsidR="00C17189" w:rsidRDefault="00C17189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17189" w:rsidRPr="00C17189" w:rsidRDefault="00C17189" w:rsidP="00C73E4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907415" cy="3238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0A4D3183" wp14:editId="4E7124B0">
            <wp:extent cx="569742" cy="420732"/>
            <wp:effectExtent l="0" t="0" r="1905" b="0"/>
            <wp:docPr id="7" name="Picture 7" descr="Image result for roots of empathy 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ots of empath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" cy="42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461E5365" wp14:editId="14722508">
            <wp:extent cx="520389" cy="289817"/>
            <wp:effectExtent l="0" t="0" r="0" b="0"/>
            <wp:docPr id="6" name="Picture 6" descr="Image result for healthy schools logo wal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ealthy schools logo wal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" cy="2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7A03677D" wp14:editId="6FA62077">
            <wp:extent cx="1026844" cy="290217"/>
            <wp:effectExtent l="0" t="0" r="1905" b="0"/>
            <wp:docPr id="5" name="Picture 5" descr="Image result for pivotal education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votal education 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44" cy="29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3762BC0E" wp14:editId="61D53DCD">
            <wp:extent cx="710049" cy="370630"/>
            <wp:effectExtent l="0" t="0" r="0" b="0"/>
            <wp:docPr id="4" name="Picture 4" descr="Image result for Investors in Famili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vestors in Famili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60" cy="37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4CB0BDB5" wp14:editId="336AB999">
            <wp:extent cx="633095" cy="344805"/>
            <wp:effectExtent l="0" t="0" r="0" b="0"/>
            <wp:docPr id="3" name="Picture 3" descr="Related imag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4716AA6" wp14:editId="3E1556D2">
            <wp:extent cx="492369" cy="29227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91" cy="2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2A3" w:rsidRPr="00637F5C" w:rsidRDefault="002B12A3" w:rsidP="00C12B9E">
      <w:pPr>
        <w:rPr>
          <w:sz w:val="20"/>
        </w:rPr>
      </w:pPr>
    </w:p>
    <w:sectPr w:rsidR="002B12A3" w:rsidRPr="00637F5C" w:rsidSect="00637F5C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135BB"/>
    <w:multiLevelType w:val="hybridMultilevel"/>
    <w:tmpl w:val="0B0C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15CC8"/>
    <w:multiLevelType w:val="hybridMultilevel"/>
    <w:tmpl w:val="6E46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B71134"/>
    <w:multiLevelType w:val="hybridMultilevel"/>
    <w:tmpl w:val="65CA8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F5C"/>
    <w:rsid w:val="00095465"/>
    <w:rsid w:val="000F1246"/>
    <w:rsid w:val="001D0737"/>
    <w:rsid w:val="002B12A3"/>
    <w:rsid w:val="00332080"/>
    <w:rsid w:val="005A4F5B"/>
    <w:rsid w:val="00637F5C"/>
    <w:rsid w:val="00746989"/>
    <w:rsid w:val="00A64E4A"/>
    <w:rsid w:val="00C12B9E"/>
    <w:rsid w:val="00C17189"/>
    <w:rsid w:val="00C448A4"/>
    <w:rsid w:val="00C73E42"/>
    <w:rsid w:val="00C751A9"/>
    <w:rsid w:val="00E75B64"/>
    <w:rsid w:val="00F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rkidscount.ca/programs/roots-of-empathy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www.google.co.uk/url?sa=i&amp;rct=j&amp;q=&amp;esrc=s&amp;source=images&amp;cd=&amp;cad=rja&amp;uact=8&amp;ved=2ahUKEwjsiuOrj5_eAhUHalAKHQJyB94QjRx6BAgBEAU&amp;url=https://pivotaleducation.com/event/brush-up-your-behaviour/&amp;psig=AOvVaw10RzOOwZXV3yu1-CgX0LQU&amp;ust=1540471941302829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rct=j&amp;q=&amp;esrc=s&amp;source=images&amp;cd=&amp;cad=rja&amp;uact=8&amp;ved=2ahUKEwiRw8SUkJ_eAhVDmbQKHZVrAGMQjRx6BAgBEAU&amp;url=https://www.armaghbanbridgecraigavon.gov.uk/boroughs-schools-flying-the-eco-friendly-flag/&amp;psig=AOvVaw2Nbl-7Pl9RFM-1XIuAoDkz&amp;ust=154047212455391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www.google.co.uk/url?sa=i&amp;rct=j&amp;q=&amp;esrc=s&amp;source=images&amp;cd=&amp;cad=rja&amp;uact=8&amp;ved=2ahUKEwjVvKqKj5_eAhVSL1AKHbsbCcoQjRx6BAgBEAU&amp;url=https://www.publichealthnetwork.cymru/en/social-determinants/education/welsh-network-of-healthy-school-schemes-wnhss/&amp;psig=AOvVaw1YE8KDRXrenRX2AN6z9Vdn&amp;ust=154047185921481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rct=j&amp;q=&amp;esrc=s&amp;source=images&amp;cd=&amp;ved=2ahUKEwjm0Kjbj5_eAhUKKFAKHRAZBN0QjRx6BAgBEAU&amp;url=https://iifwales.com/2016/03/13/iif-wales-to-re-launch/&amp;psig=AOvVaw31qcqOnO2CNmGxyLaIyhXX&amp;ust=15404720439705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Griffiths</dc:creator>
  <cp:lastModifiedBy>Jenna Amesbury</cp:lastModifiedBy>
  <cp:revision>2</cp:revision>
  <dcterms:created xsi:type="dcterms:W3CDTF">2019-10-18T10:39:00Z</dcterms:created>
  <dcterms:modified xsi:type="dcterms:W3CDTF">2019-10-18T10:39:00Z</dcterms:modified>
</cp:coreProperties>
</file>